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63" w:rsidRDefault="00173D63" w:rsidP="00173D6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  <w:sectPr w:rsidR="00173D63" w:rsidSect="000658C6">
          <w:pgSz w:w="11906" w:h="16838"/>
          <w:pgMar w:top="1440" w:right="1440" w:bottom="993" w:left="1440" w:header="708" w:footer="708" w:gutter="0"/>
          <w:cols w:space="708"/>
          <w:docGrid w:linePitch="360"/>
        </w:sectPr>
      </w:pPr>
    </w:p>
    <w:p w:rsidR="00173D63" w:rsidRPr="00D47E96" w:rsidRDefault="00173D63" w:rsidP="00173D63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4.25pt;margin-top:-10.3pt;width:42.7pt;height:42.5pt;z-index:251658240">
            <v:imagedata r:id="rId7" o:title=""/>
          </v:shape>
          <o:OLEObject Type="Embed" ProgID="MS_ClipArt_Gallery" ShapeID="_x0000_s1027" DrawAspect="Content" ObjectID="_1655898547" r:id="rId8"/>
        </w:pict>
      </w:r>
      <w:r w:rsidRPr="00B30519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173D63" w:rsidRPr="00453BEE" w:rsidRDefault="00173D63" w:rsidP="00173D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2397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02397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สำนักปลัด</w:t>
      </w:r>
      <w:r w:rsidRPr="0006501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เทศบาลตำบลทรายขาว</w:t>
      </w:r>
      <w:r w:rsidRPr="00065010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065010">
        <w:rPr>
          <w:rFonts w:ascii="TH SarabunIT๙" w:hAnsi="TH SarabunIT๙" w:cs="TH SarabunIT๙" w:hint="cs"/>
          <w:sz w:val="32"/>
          <w:szCs w:val="32"/>
          <w:u w:val="dotted"/>
          <w:cs/>
        </w:rPr>
        <w:t>โทร. 075-642303 ต่อ 12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173D63" w:rsidRPr="00302397" w:rsidRDefault="00173D63" w:rsidP="00173D6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173D63" w:rsidRPr="00302397" w:rsidRDefault="00173D63" w:rsidP="00173D6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3023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กบ 53201/</w:t>
      </w:r>
      <w:r>
        <w:rPr>
          <w:rFonts w:ascii="TH SarabunIT๙" w:hAnsi="TH SarabunIT๙" w:cs="TH SarabunIT๙"/>
          <w:sz w:val="32"/>
          <w:szCs w:val="32"/>
          <w:u w:val="dotted"/>
        </w:rPr>
        <w:t>-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302397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302397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1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ตุลาคม  256</w:t>
      </w:r>
      <w:r>
        <w:rPr>
          <w:rFonts w:ascii="TH SarabunIT๙" w:hAnsi="TH SarabunIT๙" w:cs="TH SarabunIT๙"/>
          <w:sz w:val="32"/>
          <w:szCs w:val="32"/>
          <w:u w:val="dotted"/>
        </w:rPr>
        <w:t>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173D63" w:rsidRDefault="00173D63" w:rsidP="00173D6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302397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02397">
        <w:rPr>
          <w:rFonts w:ascii="TH SarabunIT๙" w:hAnsi="TH SarabunIT๙" w:cs="TH SarabunIT๙"/>
          <w:sz w:val="32"/>
          <w:szCs w:val="32"/>
        </w:rPr>
        <w:t xml:space="preserve"> </w:t>
      </w:r>
      <w:r w:rsidRPr="00302397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รายงานผลการดำเนินการตามแผนปฏิบัติการป้องกันการทุจริต (พ.ศ.2562-2564)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</w:t>
      </w:r>
    </w:p>
    <w:p w:rsidR="00173D63" w:rsidRPr="0045084E" w:rsidRDefault="00173D63" w:rsidP="00173D6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ประจำปีงบประมาณ พ.ศ. 2562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173D63" w:rsidRDefault="00173D63" w:rsidP="00173D6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397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302397">
        <w:rPr>
          <w:rFonts w:ascii="TH SarabunIT๙" w:hAnsi="TH SarabunIT๙" w:cs="TH SarabunIT๙"/>
          <w:sz w:val="32"/>
          <w:szCs w:val="32"/>
        </w:rPr>
        <w:t xml:space="preserve">   </w:t>
      </w:r>
      <w:r w:rsidRPr="00302397">
        <w:rPr>
          <w:rFonts w:ascii="TH SarabunIT๙" w:hAnsi="TH SarabunIT๙" w:cs="TH SarabunIT๙"/>
          <w:sz w:val="32"/>
          <w:szCs w:val="32"/>
          <w:cs/>
        </w:rPr>
        <w:t>นายกเทศมนตรีตำบลทรายขาว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173D63" w:rsidRDefault="00173D63" w:rsidP="00173D63">
      <w:pPr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ตามที่เทศบาลตำบลทรายขาว ได้จัดทำแผนปฏิบัติการป้องกันการทุจริต (พ.ศ.2562-2564) โดยกำหนดรายละเอียดการปฏิบัติเป็นปีงบประมาณ 2562 เพื่อใช้เป็นแนวทางในการดำเนินงานป้องกันการทุจริตที่จะเกิดขึ้นในองค์กร ซึ่งเป็นนโยบายหลักของรัฐบาล และเป็นเรื่องที่รัฐบาลให้ความสำคัญเป็นอย่างมาก โดยเร่งรัดให้ทุกหน่วยงานทั้งภาครัฐและเอกชนมีการดำเนินการป้องกันการทุจริตอย่างต่อเนื่อง เพื่อให้ระบบราชการมีความโปร่งใสและเป็นที่น่าเชื่อถือของประชาชน</w:t>
      </w:r>
    </w:p>
    <w:p w:rsidR="00173D63" w:rsidRDefault="00173D63" w:rsidP="00173D63">
      <w:pPr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สำนักปลัดเทศบาลตำบลทรายขาว จึงขอรายงานผลการดำเนินการตามแผนปฏิบัติการป้องกันการทุจริต (พ.ศ.2562-2564) ประจำปีงบประมาณ พ.ศ.2562  ดังสรุปผลการดำเนินการงานดังต่อไปนี้</w:t>
      </w:r>
    </w:p>
    <w:p w:rsidR="00173D63" w:rsidRPr="00FC1286" w:rsidRDefault="00173D63" w:rsidP="00173D63">
      <w:pPr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0523A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สรุปผลการดำเนินงานการปฏิบัติการป้องกันการทุจริต (พ.ศ.2562-2564)</w:t>
      </w:r>
    </w:p>
    <w:p w:rsidR="00173D63" w:rsidRDefault="00173D63" w:rsidP="00173D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523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10527" w:type="dxa"/>
        <w:tblInd w:w="-601" w:type="dxa"/>
        <w:tblLook w:val="04A0" w:firstRow="1" w:lastRow="0" w:firstColumn="1" w:lastColumn="0" w:noHBand="0" w:noVBand="1"/>
      </w:tblPr>
      <w:tblGrid>
        <w:gridCol w:w="1843"/>
        <w:gridCol w:w="3828"/>
        <w:gridCol w:w="1417"/>
        <w:gridCol w:w="2268"/>
        <w:gridCol w:w="1171"/>
      </w:tblGrid>
      <w:tr w:rsidR="00173D63" w:rsidRPr="00FC1286" w:rsidTr="00461634">
        <w:tc>
          <w:tcPr>
            <w:tcW w:w="1843" w:type="dxa"/>
            <w:vAlign w:val="center"/>
          </w:tcPr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12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3828" w:type="dxa"/>
            <w:vAlign w:val="center"/>
          </w:tcPr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12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  <w:r w:rsidRPr="00FC1286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FC12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กิจกรรม/มาตรการ</w:t>
            </w:r>
          </w:p>
        </w:tc>
        <w:tc>
          <w:tcPr>
            <w:tcW w:w="1417" w:type="dxa"/>
          </w:tcPr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12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2562</w:t>
            </w: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12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12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268" w:type="dxa"/>
            <w:vAlign w:val="center"/>
          </w:tcPr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12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</w:t>
            </w: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12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71" w:type="dxa"/>
            <w:vAlign w:val="center"/>
          </w:tcPr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12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173D63" w:rsidRPr="00FC1286" w:rsidTr="00461634">
        <w:tc>
          <w:tcPr>
            <w:tcW w:w="1843" w:type="dxa"/>
          </w:tcPr>
          <w:p w:rsidR="00173D63" w:rsidRPr="00FC1286" w:rsidRDefault="00173D63" w:rsidP="004616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12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 การสร้างสังคมที่ไม่ทนต่อการทุจริต</w:t>
            </w:r>
          </w:p>
        </w:tc>
        <w:tc>
          <w:tcPr>
            <w:tcW w:w="3828" w:type="dxa"/>
          </w:tcPr>
          <w:p w:rsidR="00173D63" w:rsidRPr="00FC1286" w:rsidRDefault="00173D63" w:rsidP="00461634">
            <w:pPr>
              <w:rPr>
                <w:rFonts w:ascii="TH SarabunIT๙" w:hAnsi="TH SarabunIT๙" w:cs="TH SarabunIT๙"/>
                <w:sz w:val="28"/>
              </w:rPr>
            </w:pPr>
            <w:r w:rsidRPr="00FC1286">
              <w:rPr>
                <w:rFonts w:ascii="TH SarabunIT๙" w:hAnsi="TH SarabunIT๙" w:cs="TH SarabunIT๙" w:hint="cs"/>
                <w:sz w:val="28"/>
                <w:cs/>
              </w:rPr>
              <w:t>1. โครงการฝึกอบรมคุณธรรมจริยธรรมในการปฏิบัติงาน</w:t>
            </w:r>
          </w:p>
          <w:p w:rsidR="00173D63" w:rsidRPr="00FC1286" w:rsidRDefault="00173D63" w:rsidP="00461634">
            <w:pPr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rPr>
                <w:rFonts w:ascii="TH SarabunIT๙" w:hAnsi="TH SarabunIT๙" w:cs="TH SarabunIT๙"/>
                <w:sz w:val="28"/>
              </w:rPr>
            </w:pPr>
            <w:r w:rsidRPr="00FC1286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FC1286">
              <w:rPr>
                <w:rFonts w:ascii="TH SarabunIT๙" w:hAnsi="TH SarabunIT๙" w:cs="TH SarabunIT๙" w:hint="cs"/>
                <w:sz w:val="28"/>
                <w:cs/>
              </w:rPr>
              <w:t>การจัดทำคู่มือผลประโยชน์ทับซ้อน</w:t>
            </w:r>
          </w:p>
          <w:p w:rsidR="00173D63" w:rsidRPr="00FC1286" w:rsidRDefault="00173D63" w:rsidP="00461634">
            <w:pPr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rPr>
                <w:rFonts w:ascii="TH SarabunIT๙" w:hAnsi="TH SarabunIT๙" w:cs="TH SarabunIT๙"/>
                <w:sz w:val="28"/>
              </w:rPr>
            </w:pPr>
            <w:r w:rsidRPr="00FC1286">
              <w:rPr>
                <w:rFonts w:ascii="TH SarabunIT๙" w:hAnsi="TH SarabunIT๙" w:cs="TH SarabunIT๙" w:hint="cs"/>
                <w:sz w:val="28"/>
                <w:cs/>
              </w:rPr>
              <w:t>3. โครงการส่งเสริม อนุรักษ์ ฟื้นฟู ทรัพยากรธรรมชาติและสิ่งแวดล้อม</w:t>
            </w:r>
          </w:p>
          <w:p w:rsidR="00173D63" w:rsidRPr="00FC1286" w:rsidRDefault="00173D63" w:rsidP="00461634">
            <w:pPr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rPr>
                <w:rFonts w:ascii="TH SarabunIT๙" w:hAnsi="TH SarabunIT๙" w:cs="TH SarabunIT๙"/>
                <w:sz w:val="28"/>
              </w:rPr>
            </w:pPr>
            <w:r w:rsidRPr="00FC1286">
              <w:rPr>
                <w:rFonts w:ascii="TH SarabunIT๙" w:hAnsi="TH SarabunIT๙" w:cs="TH SarabunIT๙" w:hint="cs"/>
                <w:sz w:val="28"/>
                <w:cs/>
              </w:rPr>
              <w:t>4. โครงการส่งเสริมและฝึกอบรมอาชีพแก่ประชาชน</w:t>
            </w:r>
          </w:p>
          <w:p w:rsidR="00173D63" w:rsidRPr="00FC1286" w:rsidRDefault="00173D63" w:rsidP="00461634">
            <w:pPr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rPr>
                <w:rFonts w:ascii="TH SarabunIT๙" w:hAnsi="TH SarabunIT๙" w:cs="TH SarabunIT๙"/>
                <w:sz w:val="28"/>
              </w:rPr>
            </w:pPr>
            <w:r w:rsidRPr="00FC1286">
              <w:rPr>
                <w:rFonts w:ascii="TH SarabunIT๙" w:hAnsi="TH SarabunIT๙" w:cs="TH SarabunIT๙" w:hint="cs"/>
                <w:sz w:val="28"/>
                <w:cs/>
              </w:rPr>
              <w:t>5. โครงการเข้าค่ายคุณธรรมเด็กและเยาวชนมุสลิมภาคฤดูร้อนตำบลทรายขาว</w:t>
            </w:r>
          </w:p>
          <w:p w:rsidR="00173D63" w:rsidRPr="00FC1286" w:rsidRDefault="00173D63" w:rsidP="00461634">
            <w:pPr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rPr>
                <w:rFonts w:ascii="TH SarabunIT๙" w:hAnsi="TH SarabunIT๙" w:cs="TH SarabunIT๙"/>
                <w:sz w:val="28"/>
              </w:rPr>
            </w:pPr>
            <w:r w:rsidRPr="00FC1286">
              <w:rPr>
                <w:rFonts w:ascii="TH SarabunIT๙" w:hAnsi="TH SarabunIT๙" w:cs="TH SarabunIT๙" w:hint="cs"/>
                <w:sz w:val="28"/>
                <w:cs/>
              </w:rPr>
              <w:t>6. โครงการเข้าค่ายพุทธคุณ</w:t>
            </w:r>
          </w:p>
          <w:p w:rsidR="00173D63" w:rsidRPr="00FC1286" w:rsidRDefault="00173D63" w:rsidP="00461634">
            <w:pPr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rPr>
                <w:rFonts w:ascii="TH SarabunIT๙" w:hAnsi="TH SarabunIT๙" w:cs="TH SarabunIT๙"/>
                <w:sz w:val="28"/>
              </w:rPr>
            </w:pPr>
            <w:r w:rsidRPr="00FC1286">
              <w:rPr>
                <w:rFonts w:ascii="TH SarabunIT๙" w:hAnsi="TH SarabunIT๙" w:cs="TH SarabunIT๙" w:hint="cs"/>
                <w:sz w:val="28"/>
                <w:cs/>
              </w:rPr>
              <w:t>7. โครงการปลูกฝังคุณธรรมจริยธรรมสำหรับเด็กศูนย์พัฒนาเด็กเล็กในตำบลทรายขาว</w:t>
            </w:r>
          </w:p>
          <w:p w:rsidR="00173D63" w:rsidRPr="00FC1286" w:rsidRDefault="00173D63" w:rsidP="00461634">
            <w:pPr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C1286">
              <w:rPr>
                <w:rFonts w:ascii="TH SarabunIT๙" w:hAnsi="TH SarabunIT๙" w:cs="TH SarabunIT๙" w:hint="cs"/>
                <w:sz w:val="28"/>
                <w:cs/>
              </w:rPr>
              <w:t>8. โครงการบริหารงานตามหลักธรรม</w:t>
            </w:r>
            <w:proofErr w:type="spellStart"/>
            <w:r w:rsidRPr="00FC1286">
              <w:rPr>
                <w:rFonts w:ascii="TH SarabunIT๙" w:hAnsi="TH SarabunIT๙" w:cs="TH SarabunIT๙" w:hint="cs"/>
                <w:sz w:val="28"/>
                <w:cs/>
              </w:rPr>
              <w:t>ภิ</w:t>
            </w:r>
            <w:proofErr w:type="spellEnd"/>
            <w:r w:rsidRPr="00FC1286">
              <w:rPr>
                <w:rFonts w:ascii="TH SarabunIT๙" w:hAnsi="TH SarabunIT๙" w:cs="TH SarabunIT๙" w:hint="cs"/>
                <w:sz w:val="28"/>
                <w:cs/>
              </w:rPr>
              <w:t>บาล</w:t>
            </w:r>
          </w:p>
        </w:tc>
        <w:tc>
          <w:tcPr>
            <w:tcW w:w="1417" w:type="dxa"/>
          </w:tcPr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1286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1286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1286">
              <w:rPr>
                <w:rFonts w:ascii="TH SarabunIT๙" w:hAnsi="TH SarabunIT๙" w:cs="TH SarabunIT๙"/>
                <w:sz w:val="28"/>
              </w:rPr>
              <w:t>50</w:t>
            </w:r>
            <w:r w:rsidRPr="00FC1286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1286">
              <w:rPr>
                <w:rFonts w:ascii="TH SarabunIT๙" w:hAnsi="TH SarabunIT๙" w:cs="TH SarabunIT๙" w:hint="cs"/>
                <w:sz w:val="28"/>
                <w:cs/>
              </w:rPr>
              <w:t>60,000</w:t>
            </w: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1286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1286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1286">
              <w:rPr>
                <w:rFonts w:ascii="TH SarabunIT๙" w:hAnsi="TH SarabunIT๙" w:cs="TH SarabunIT๙" w:hint="cs"/>
                <w:sz w:val="28"/>
                <w:cs/>
              </w:rPr>
              <w:t>25,000</w:t>
            </w: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Default="00173D63" w:rsidP="00461634">
            <w:pPr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1286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2268" w:type="dxa"/>
          </w:tcPr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1286"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1286"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1286"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1286"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1286"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1286"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1286"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1286"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  <w:tc>
          <w:tcPr>
            <w:tcW w:w="1171" w:type="dxa"/>
          </w:tcPr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173D63" w:rsidRPr="00FC1286" w:rsidRDefault="00173D63" w:rsidP="00173D63">
      <w:pPr>
        <w:spacing w:before="120" w:after="0" w:line="240" w:lineRule="auto"/>
        <w:rPr>
          <w:rFonts w:ascii="TH SarabunIT๙" w:hAnsi="TH SarabunIT๙" w:cs="TH SarabunIT๙"/>
          <w:sz w:val="28"/>
        </w:rPr>
      </w:pPr>
    </w:p>
    <w:p w:rsidR="00173D63" w:rsidRPr="00FC1286" w:rsidRDefault="00173D63" w:rsidP="00173D63">
      <w:pPr>
        <w:spacing w:before="120" w:after="0" w:line="240" w:lineRule="auto"/>
        <w:jc w:val="center"/>
        <w:rPr>
          <w:rFonts w:ascii="TH SarabunIT๙" w:hAnsi="TH SarabunIT๙" w:cs="TH SarabunIT๙"/>
          <w:sz w:val="28"/>
        </w:rPr>
      </w:pPr>
      <w:r w:rsidRPr="00FC1286">
        <w:rPr>
          <w:rFonts w:ascii="TH SarabunIT๙" w:hAnsi="TH SarabunIT๙" w:cs="TH SarabunIT๙"/>
          <w:sz w:val="28"/>
        </w:rPr>
        <w:t>-</w:t>
      </w:r>
      <w:r>
        <w:rPr>
          <w:rFonts w:ascii="TH SarabunIT๙" w:hAnsi="TH SarabunIT๙" w:cs="TH SarabunIT๙"/>
          <w:sz w:val="28"/>
        </w:rPr>
        <w:t>2</w:t>
      </w:r>
      <w:r w:rsidRPr="00FC1286">
        <w:rPr>
          <w:rFonts w:ascii="TH SarabunIT๙" w:hAnsi="TH SarabunIT๙" w:cs="TH SarabunIT๙"/>
          <w:sz w:val="28"/>
        </w:rPr>
        <w:t>-</w:t>
      </w:r>
    </w:p>
    <w:tbl>
      <w:tblPr>
        <w:tblStyle w:val="a3"/>
        <w:tblW w:w="10527" w:type="dxa"/>
        <w:tblInd w:w="-601" w:type="dxa"/>
        <w:tblLook w:val="04A0" w:firstRow="1" w:lastRow="0" w:firstColumn="1" w:lastColumn="0" w:noHBand="0" w:noVBand="1"/>
      </w:tblPr>
      <w:tblGrid>
        <w:gridCol w:w="1843"/>
        <w:gridCol w:w="3828"/>
        <w:gridCol w:w="1417"/>
        <w:gridCol w:w="2268"/>
        <w:gridCol w:w="1171"/>
      </w:tblGrid>
      <w:tr w:rsidR="00173D63" w:rsidRPr="00FC1286" w:rsidTr="00461634">
        <w:tc>
          <w:tcPr>
            <w:tcW w:w="1843" w:type="dxa"/>
          </w:tcPr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12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3828" w:type="dxa"/>
          </w:tcPr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12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  <w:r w:rsidRPr="00FC1286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FC12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กิจกรรม/มาตรการ</w:t>
            </w:r>
          </w:p>
        </w:tc>
        <w:tc>
          <w:tcPr>
            <w:tcW w:w="1417" w:type="dxa"/>
          </w:tcPr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12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2562</w:t>
            </w: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12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12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268" w:type="dxa"/>
          </w:tcPr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12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</w:t>
            </w: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12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71" w:type="dxa"/>
          </w:tcPr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12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173D63" w:rsidRPr="00FC1286" w:rsidTr="00461634">
        <w:tc>
          <w:tcPr>
            <w:tcW w:w="1843" w:type="dxa"/>
          </w:tcPr>
          <w:p w:rsidR="00173D63" w:rsidRPr="00FC1286" w:rsidRDefault="00173D63" w:rsidP="0046163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12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 การบริหารราชการเพื่อป้องกันการทุจริต</w:t>
            </w:r>
          </w:p>
        </w:tc>
        <w:tc>
          <w:tcPr>
            <w:tcW w:w="3828" w:type="dxa"/>
          </w:tcPr>
          <w:p w:rsidR="00173D63" w:rsidRPr="00FC1286" w:rsidRDefault="00173D63" w:rsidP="00461634">
            <w:pPr>
              <w:rPr>
                <w:rFonts w:ascii="TH SarabunIT๙" w:hAnsi="TH SarabunIT๙" w:cs="TH SarabunIT๙"/>
                <w:sz w:val="28"/>
              </w:rPr>
            </w:pPr>
            <w:r w:rsidRPr="00FC1286">
              <w:rPr>
                <w:rFonts w:ascii="TH SarabunIT๙" w:hAnsi="TH SarabunIT๙" w:cs="TH SarabunIT๙" w:hint="cs"/>
                <w:sz w:val="28"/>
                <w:cs/>
              </w:rPr>
              <w:t>9. การสร้างความโปร่งใสในการบริหารงานบุคคล (ถือปฏิบัติตามระเบียบฯ)</w:t>
            </w:r>
          </w:p>
          <w:p w:rsidR="00173D63" w:rsidRPr="00FC1286" w:rsidRDefault="00173D63" w:rsidP="00461634">
            <w:pPr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rPr>
                <w:rFonts w:ascii="TH SarabunIT๙" w:hAnsi="TH SarabunIT๙" w:cs="TH SarabunIT๙"/>
                <w:sz w:val="28"/>
              </w:rPr>
            </w:pPr>
            <w:r w:rsidRPr="00FC1286">
              <w:rPr>
                <w:rFonts w:ascii="TH SarabunIT๙" w:hAnsi="TH SarabunIT๙" w:cs="TH SarabunIT๙" w:hint="cs"/>
                <w:sz w:val="28"/>
                <w:cs/>
              </w:rPr>
              <w:t>10. สร้างความโปร่งใสในการพิจารณาเลื่อนขั้นเงินเดือน</w:t>
            </w:r>
          </w:p>
          <w:p w:rsidR="00173D63" w:rsidRPr="00FC1286" w:rsidRDefault="00173D63" w:rsidP="00461634">
            <w:pPr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rPr>
                <w:rFonts w:ascii="TH SarabunIT๙" w:hAnsi="TH SarabunIT๙" w:cs="TH SarabunIT๙"/>
                <w:sz w:val="28"/>
              </w:rPr>
            </w:pPr>
            <w:r w:rsidRPr="00FC1286">
              <w:rPr>
                <w:rFonts w:ascii="TH SarabunIT๙" w:hAnsi="TH SarabunIT๙" w:cs="TH SarabunIT๙" w:hint="cs"/>
                <w:sz w:val="28"/>
                <w:cs/>
              </w:rPr>
              <w:t>11. ควบคุมการเบิกจ่ายเงินตามเทศบัญญัติงบประมาณรายจ่ายประจำปี</w:t>
            </w:r>
          </w:p>
          <w:p w:rsidR="00173D63" w:rsidRPr="00FC1286" w:rsidRDefault="00173D63" w:rsidP="00461634">
            <w:pPr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rPr>
                <w:rFonts w:ascii="TH SarabunIT๙" w:hAnsi="TH SarabunIT๙" w:cs="TH SarabunIT๙"/>
                <w:sz w:val="28"/>
              </w:rPr>
            </w:pPr>
            <w:r w:rsidRPr="00FC1286">
              <w:rPr>
                <w:rFonts w:ascii="TH SarabunIT๙" w:hAnsi="TH SarabunIT๙" w:cs="TH SarabunIT๙" w:hint="cs"/>
                <w:sz w:val="28"/>
                <w:cs/>
              </w:rPr>
              <w:t>12. การจัดทำแผนและกระบวนการจัดหาพัสดุ</w:t>
            </w:r>
          </w:p>
          <w:p w:rsidR="00173D63" w:rsidRPr="00FC1286" w:rsidRDefault="00173D63" w:rsidP="00461634">
            <w:pPr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rPr>
                <w:rFonts w:ascii="TH SarabunIT๙" w:hAnsi="TH SarabunIT๙" w:cs="TH SarabunIT๙"/>
                <w:sz w:val="28"/>
              </w:rPr>
            </w:pPr>
            <w:r w:rsidRPr="00FC1286">
              <w:rPr>
                <w:rFonts w:ascii="TH SarabunIT๙" w:hAnsi="TH SarabunIT๙" w:cs="TH SarabunIT๙" w:hint="cs"/>
                <w:sz w:val="28"/>
                <w:cs/>
              </w:rPr>
              <w:t>13. การใช้บัตรคิวในการติดต่อราชการ</w:t>
            </w:r>
          </w:p>
          <w:p w:rsidR="00173D63" w:rsidRPr="00FC1286" w:rsidRDefault="00173D63" w:rsidP="00461634">
            <w:pPr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rPr>
                <w:rFonts w:ascii="TH SarabunIT๙" w:hAnsi="TH SarabunIT๙" w:cs="TH SarabunIT๙"/>
                <w:sz w:val="28"/>
              </w:rPr>
            </w:pPr>
            <w:r w:rsidRPr="00FC1286">
              <w:rPr>
                <w:rFonts w:ascii="TH SarabunIT๙" w:hAnsi="TH SarabunIT๙" w:cs="TH SarabunIT๙"/>
                <w:sz w:val="28"/>
              </w:rPr>
              <w:t xml:space="preserve">14. </w:t>
            </w:r>
            <w:r w:rsidRPr="00FC1286">
              <w:rPr>
                <w:rFonts w:ascii="TH SarabunIT๙" w:hAnsi="TH SarabunIT๙" w:cs="TH SarabunIT๙" w:hint="cs"/>
                <w:sz w:val="28"/>
                <w:cs/>
              </w:rPr>
              <w:t>ประกาศเจตจำนงต่อต้านการทุจริตของผู้บริหารองค์กรปกครองส่วนท้องถิ่น</w:t>
            </w:r>
          </w:p>
          <w:p w:rsidR="00173D63" w:rsidRPr="00FC1286" w:rsidRDefault="00173D63" w:rsidP="00461634">
            <w:pPr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C1286">
              <w:rPr>
                <w:rFonts w:ascii="TH SarabunIT๙" w:hAnsi="TH SarabunIT๙" w:cs="TH SarabunIT๙" w:hint="cs"/>
                <w:sz w:val="28"/>
                <w:cs/>
              </w:rPr>
              <w:t>15 การเผยแพร่ข้อมูลข่าวสารด้านการจัดซื้อ-จัดจ้าง</w:t>
            </w:r>
          </w:p>
        </w:tc>
        <w:tc>
          <w:tcPr>
            <w:tcW w:w="1417" w:type="dxa"/>
          </w:tcPr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1286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1286">
              <w:rPr>
                <w:rFonts w:ascii="TH SarabunIT๙" w:hAnsi="TH SarabunIT๙" w:cs="TH SarabunIT๙"/>
                <w:sz w:val="28"/>
              </w:rPr>
              <w:t>-</w:t>
            </w: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1286">
              <w:rPr>
                <w:rFonts w:ascii="TH SarabunIT๙" w:hAnsi="TH SarabunIT๙" w:cs="TH SarabunIT๙"/>
                <w:sz w:val="28"/>
              </w:rPr>
              <w:t>-</w:t>
            </w: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1286">
              <w:rPr>
                <w:rFonts w:ascii="TH SarabunIT๙" w:hAnsi="TH SarabunIT๙" w:cs="TH SarabunIT๙"/>
                <w:sz w:val="28"/>
              </w:rPr>
              <w:t>-</w:t>
            </w:r>
          </w:p>
          <w:p w:rsidR="00173D63" w:rsidRPr="00FC1286" w:rsidRDefault="00173D63" w:rsidP="00461634">
            <w:pPr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1286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1286">
              <w:rPr>
                <w:rFonts w:ascii="TH SarabunIT๙" w:hAnsi="TH SarabunIT๙" w:cs="TH SarabunIT๙"/>
                <w:sz w:val="28"/>
              </w:rPr>
              <w:t>-</w:t>
            </w: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1286">
              <w:rPr>
                <w:rFonts w:ascii="TH SarabunIT๙" w:hAnsi="TH SarabunIT๙" w:cs="TH SarabunIT๙"/>
                <w:sz w:val="28"/>
              </w:rPr>
              <w:t>-</w:t>
            </w: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1286"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1286"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1286"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1286"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1286"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1286"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1286"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1" w:type="dxa"/>
          </w:tcPr>
          <w:p w:rsidR="00173D63" w:rsidRPr="00FC1286" w:rsidRDefault="00173D63" w:rsidP="0046163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173D63" w:rsidRDefault="00173D63" w:rsidP="00173D63">
      <w:pPr>
        <w:spacing w:before="120" w:after="0" w:line="240" w:lineRule="auto"/>
        <w:ind w:left="-709" w:firstLine="14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จากผลการดำเนินงานจะนำมาวิเคราะห์ความเสี่ยงของการดำเนินงานหรือการปฏิบัติหน้าที่ที่อาจก่อให้เกิดการทุจริตหรือก่อให้เกิดการขัดแย้งกันระหว่างผลประโยชน์ส่วนรวมของหน่วยงาน ดังนี้ </w:t>
      </w:r>
    </w:p>
    <w:p w:rsidR="00173D63" w:rsidRDefault="00173D63" w:rsidP="00173D63">
      <w:pPr>
        <w:spacing w:before="120" w:after="0" w:line="240" w:lineRule="auto"/>
        <w:ind w:left="-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มีวัตถุประสงค์เพื่อต้องการบ่งชี้ความเสี่ยงของการทุจริตที่มีอยู่ในองค์กร 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ตลอดจนบุคคลหรือหน่วยงานที่อาจเกี่ยวข้องกับการกระทำการทุจริต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</w:t>
      </w:r>
    </w:p>
    <w:p w:rsidR="00173D63" w:rsidRDefault="00173D63" w:rsidP="00173D63">
      <w:pPr>
        <w:spacing w:before="120" w:after="0" w:line="240" w:lineRule="auto"/>
        <w:ind w:left="-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58C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การทุจริตในระดับท้องถิ่น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พบว่าปัจจัยที่มีผลต่อการขยายตัวของการทุจริตในระดับท้องถิ่น ได้แก่ การกระจายอำนาจลงสู่องค์กรปกครองส่วนท้องถิ่น แม้ว่าโดยหลักการแล้วการกระจายอำนาจมีวัตถุประสงค์สำคัญเพื่อให้บริการต่างๆ ของรัฐสามารถตอบสนองต่อความต้องการของชุมชนมากขึ้น มีประสิทธิภาพมากขึ้นแต่ในทางปฏิบัติทำให้แนวโน้มของการทุจริตในท้องถิ่นเพิ่มมากยิ่งขึ้นเช่นเดียวกัน</w:t>
      </w:r>
    </w:p>
    <w:p w:rsidR="00173D63" w:rsidRDefault="00173D63" w:rsidP="00173D63">
      <w:pPr>
        <w:spacing w:before="120" w:after="0" w:line="240" w:lineRule="auto"/>
        <w:ind w:left="-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ลักษณะการทุจริตในส่วนขององค์กรปกครองส่วนท้องถิ่น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>จำแนกเป็น 7 ประเภท ดังนี้</w:t>
      </w:r>
    </w:p>
    <w:p w:rsidR="00173D63" w:rsidRDefault="00173D63" w:rsidP="00173D63">
      <w:pPr>
        <w:spacing w:after="0" w:line="240" w:lineRule="auto"/>
        <w:ind w:left="-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การทุจริตด้านงบประมาณ การทำบัญชี การจัดซื้อจัดจ้าง และการเงินการคลัง ส่วนใหญ่เกิดจากการละเลยขององค์กรปกครองส่วนท้องถิ่น</w:t>
      </w:r>
    </w:p>
    <w:p w:rsidR="00173D63" w:rsidRDefault="00173D63" w:rsidP="00173D63">
      <w:pPr>
        <w:spacing w:after="0" w:line="240" w:lineRule="auto"/>
        <w:ind w:left="-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สภาพหรือปัญหาที่เกิดจากตัวบุคคล</w:t>
      </w:r>
    </w:p>
    <w:p w:rsidR="00173D63" w:rsidRDefault="00173D63" w:rsidP="00173D63">
      <w:pPr>
        <w:spacing w:after="0" w:line="240" w:lineRule="auto"/>
        <w:ind w:left="-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สภาพการทุจริตอันเกิดจากช่องว่างของกฎระเบียบและกฎหมาย</w:t>
      </w:r>
    </w:p>
    <w:p w:rsidR="00173D63" w:rsidRDefault="00173D63" w:rsidP="00E80C1B">
      <w:pPr>
        <w:spacing w:after="0" w:line="240" w:lineRule="auto"/>
        <w:ind w:left="-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สภาพหรือลักษณะปัญหาของการทุจริตที่เกิดจากการขาดความรู้ความเข้าใจและขาดคุณธรรมจริยธรรม</w:t>
      </w:r>
    </w:p>
    <w:p w:rsidR="00E80C1B" w:rsidRDefault="00E80C1B" w:rsidP="00E80C1B">
      <w:pPr>
        <w:spacing w:after="0" w:line="240" w:lineRule="auto"/>
        <w:ind w:left="-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3D63" w:rsidRDefault="00173D63" w:rsidP="00173D63">
      <w:pPr>
        <w:spacing w:after="0" w:line="240" w:lineRule="auto"/>
        <w:ind w:left="-70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173D63" w:rsidRPr="00FC1286" w:rsidRDefault="00173D63" w:rsidP="00173D63">
      <w:pPr>
        <w:spacing w:after="0" w:line="240" w:lineRule="auto"/>
        <w:ind w:left="-709"/>
        <w:jc w:val="center"/>
        <w:rPr>
          <w:rFonts w:ascii="TH SarabunIT๙" w:hAnsi="TH SarabunIT๙" w:cs="TH SarabunIT๙"/>
          <w:sz w:val="16"/>
          <w:szCs w:val="16"/>
        </w:rPr>
      </w:pPr>
    </w:p>
    <w:p w:rsidR="00173D63" w:rsidRDefault="00173D63" w:rsidP="00173D63">
      <w:pPr>
        <w:spacing w:after="0" w:line="240" w:lineRule="auto"/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5) สภาพหรือลักษณะปัญหาที่เกิดจากการขาดประชาสัมพันธ์ให้ประชาชนทราบ</w:t>
      </w:r>
    </w:p>
    <w:p w:rsidR="00173D63" w:rsidRDefault="00173D63" w:rsidP="00173D63">
      <w:pPr>
        <w:spacing w:after="0" w:line="240" w:lineRule="auto"/>
        <w:ind w:hanging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6) สภาพหรือลักษณะปัญหาของการทุจริตที่เกิดจากการตรวจสอบขาดความหลากหลายในการตรวจสอบจากภาคส่วนต่างๆ</w:t>
      </w:r>
    </w:p>
    <w:p w:rsidR="00173D63" w:rsidRDefault="00173D63" w:rsidP="00173D63">
      <w:pPr>
        <w:spacing w:after="0" w:line="240" w:lineRule="auto"/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7) สภาพหรือลักษณะปัญหาของการทุจริตที่เกิดจากอำนาจ บารมี และอิทธิพลท้องถิ่น</w:t>
      </w:r>
    </w:p>
    <w:p w:rsidR="00173D63" w:rsidRPr="0000326E" w:rsidRDefault="00173D63" w:rsidP="00173D63">
      <w:pPr>
        <w:spacing w:before="120" w:after="0" w:line="240" w:lineRule="auto"/>
        <w:ind w:left="-709" w:firstLine="70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326E">
        <w:rPr>
          <w:rFonts w:ascii="TH SarabunIT๙" w:hAnsi="TH SarabunIT๙" w:cs="TH SarabunIT๙" w:hint="cs"/>
          <w:b/>
          <w:bCs/>
          <w:sz w:val="32"/>
          <w:szCs w:val="32"/>
          <w:cs/>
        </w:rPr>
        <w:t>สาเหตุและปัจจัยที่นำไปสู้การทุจริตขององค์กรปกครองส่วนท้องถิ่นสามารถสรุปเป็นประเด็นได้ดังนี้</w:t>
      </w:r>
    </w:p>
    <w:p w:rsidR="00173D63" w:rsidRDefault="00173D63" w:rsidP="00173D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โอกาส แม้ว่าในปัจจุบันมีหน่วยงานและกฎหมายที่เกี่ยวข้องกับการป้องกันและปราบปราม      การทุจริตแต่พบว่า ยังคงมีช่องว่างที่ทำให้เกิดโอกาสของการทุจริต ซึ่งโอกาสดังกล่าวเกิดขึ้นจากการบังคับใช้กฎหมายที่ไม่เข้มแข็ง กฎหมาย กฎระเบียบไม่รัดกุม 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:rsidR="00173D63" w:rsidRDefault="00173D63" w:rsidP="00173D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สิ่งจูงใจ เป็นที่ยอมรับว่า สภาวะทางเศรษฐกิจที่มุ่งเน้นเรื่องของวัตถุนิยม สังคมทุนนิยม ทำให้คนในปัจจุบันมุ่งเน้นที่การสร้างความร่ำรวย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ด้วยเหตุนี้จึงเป็นแรงจูงใจให้เจ้าหน้าที่มีแนวโน้มที่จะทำพฤติกรรมการทุจริตมากยิ่งขึ้น</w:t>
      </w:r>
    </w:p>
    <w:p w:rsidR="00173D63" w:rsidRDefault="00173D63" w:rsidP="00173D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การขาดกลไกในการตรวจสอบความโปร่งใส การทุจริตในปัจจุบันมีรูปแบบที่ซับซ้อนขึ้นโดยเฉพาะการทุจริตในเชิงนโยบายที่ทำให้การทุจริตกลายเป็นความชอบธรรมในสายตาของประชาชน ขาดกลไกการตรวจสอบความโปร่งใสที่มีประสิทธิภาพ ดังนั้นจึงเป็นการยากที่จะเข้าไปตรวจสอบการทุจริตของบุคคลเหล่านี้</w:t>
      </w:r>
    </w:p>
    <w:p w:rsidR="00173D63" w:rsidRDefault="00173D63" w:rsidP="00173D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การผูกขาดในบางกรณีการดำเนินงานของภาครัฐ ได้แก่ การจัดซื้อ-จัดจ้าง เป็นเรื่องของการผูกขาด ดังนั้น จึงมีความเกี่ยวข้องเป็นห่วงโซ่ผลประโยชน์ทางธุรกิจ รูปแบบการผูกขาด ได้แก่ การผูกขาดในโครงการก่อสร้างและโครงสร้างพื้นฐานภาครัฐ</w:t>
      </w:r>
    </w:p>
    <w:p w:rsidR="00173D63" w:rsidRDefault="00173D63" w:rsidP="00173D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5) การได้รับค่าตอบแทนที่ไม่เหมาะสม รายได้ไม่เพียงพอต่อรายจ่าย ความยากจนถือเป็นปัจจัยหนึ่งที่ทำให้ข้าราชการมรชีพฤติกรรมการทุจริต เพราะความต้องการที่จะมีสภาพความเป็นอยู่ที่ดีขึ้น ทำให้เจ้าหน้าที่ต้องแสวงหาช่องทางเพื่อเพิ่ม “รายได้พิเศษ” ให้กับตนเองและครอบครัว</w:t>
      </w:r>
    </w:p>
    <w:p w:rsidR="00173D63" w:rsidRDefault="00173D63" w:rsidP="00173D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6) การขาดจริยธรรม คุณธรรม ในสมัยโบราณ ความซื่อสัตย์สุจริตเป็นคุณธรรมที่ได้รับการเน้นเป็นพิเศษ ถือว่าเป็นเครื่องมือวัดความดีของคน แต่ในปัจจุบัน พบว่า 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173D63" w:rsidRDefault="00173D63" w:rsidP="00173D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7) ค่านิยมที่ผิด ปัจจุบันค่านิยมของสังคมได้เปลี่ยนจากยกย่องคนดี คนที่มีความซื่อสัตย์สุจริตเป็น   ยกย่องคนที่มีเงิน คนที่เป็นเศรษฐี คนที่มีตำแหน่งหน้าที่การงานสูง ด้วยเหตุนี้ ผู้ที่มีค่านิยมที่ผิดเห็นว่าการทุจริตเป็นวิถีชีวิตเป็นเรื่องธรรมดา เห็นคนซื่อเป็นคนเซ่อ เห็นคนโกงเป็นคนฉลาด ย่อมจะทำการฉ้อราษฎร์   บังหลวงโดยไม่มีความละอายต่อบุญและบาป และไม่เกรงกลัวต่อกฎหมายบ้านเมือง</w:t>
      </w:r>
    </w:p>
    <w:p w:rsidR="00173D63" w:rsidRDefault="00173D63" w:rsidP="00173D6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ซึ่งผลจากการวิเคราะห์ความเสี่ยงดังกล่าวข้างต้น เทศบาลตำบลทรายขาว มองความเสี่ยงเกี่ยวกับการปฏิบัติงานของเจ้าหน้าที่ การแก้ไขปัญหาการกระทำผิดวินัยของเจ้าหน้าที่รัฐเป็นปัญหาสำคัญ     ที่ต้องแก้ไขโดยเร่งด่วน </w:t>
      </w:r>
    </w:p>
    <w:p w:rsidR="00173D63" w:rsidRDefault="00173D63" w:rsidP="00173D6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จึงเรียนมาเพื่อโปรดทราบ</w:t>
      </w:r>
    </w:p>
    <w:p w:rsidR="00173D63" w:rsidRDefault="00173D63" w:rsidP="00173D6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3D63" w:rsidRDefault="00173D63" w:rsidP="00173D6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(นางสาวรจนา สุภาพ)</w:t>
      </w:r>
    </w:p>
    <w:p w:rsidR="00173D63" w:rsidRDefault="00173D63" w:rsidP="00173D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นักวิเคราะห์นโยบายและแผน</w:t>
      </w:r>
    </w:p>
    <w:p w:rsidR="00173D63" w:rsidRDefault="00173D63" w:rsidP="00173D6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173D63" w:rsidRDefault="00173D63" w:rsidP="00173D6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173D63" w:rsidRDefault="00173D63" w:rsidP="00173D6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73D63" w:rsidRDefault="00173D63" w:rsidP="00173D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ความเห็นหัวหน้าสำนักปลัด</w:t>
      </w:r>
    </w:p>
    <w:p w:rsidR="00173D63" w:rsidRDefault="00173D63" w:rsidP="00173D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73D63" w:rsidRDefault="00173D63" w:rsidP="00173D6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73D63" w:rsidRDefault="00173D63" w:rsidP="00173D6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73D63" w:rsidRDefault="00173D63" w:rsidP="00173D6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73D63" w:rsidRDefault="00173D63" w:rsidP="00173D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ลักษณ์ แสงขาว)</w:t>
      </w:r>
    </w:p>
    <w:p w:rsidR="00173D63" w:rsidRDefault="00173D63" w:rsidP="00173D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หัวหน้าฝ่ายแผนงานและงบประมาณ</w:t>
      </w:r>
    </w:p>
    <w:p w:rsidR="00173D63" w:rsidRDefault="00173D63" w:rsidP="00173D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 หัวหน้าสำนักปลัด</w:t>
      </w:r>
    </w:p>
    <w:p w:rsidR="00173D63" w:rsidRDefault="00173D63" w:rsidP="00173D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ความเห็นปลัดเทศบาลตำบล</w:t>
      </w:r>
    </w:p>
    <w:p w:rsidR="00173D63" w:rsidRDefault="00173D63" w:rsidP="00173D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73D63" w:rsidRDefault="00173D63" w:rsidP="00173D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3D63" w:rsidRDefault="00173D63" w:rsidP="00173D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3D63" w:rsidRDefault="00173D63" w:rsidP="00173D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3D63" w:rsidRDefault="00173D63" w:rsidP="00173D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(นายสุทิน สุวรรณบำรุง)</w:t>
      </w:r>
    </w:p>
    <w:p w:rsidR="00173D63" w:rsidRDefault="00173D63" w:rsidP="00173D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ปลัดเทศบาลตำบลทรายขาว</w:t>
      </w:r>
    </w:p>
    <w:p w:rsidR="00173D63" w:rsidRDefault="00173D63" w:rsidP="00173D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ความเห็นนายกเทศมนตรี</w:t>
      </w:r>
    </w:p>
    <w:p w:rsidR="00173D63" w:rsidRDefault="00173D63" w:rsidP="00173D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73D63" w:rsidRDefault="00173D63" w:rsidP="00173D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3D63" w:rsidRDefault="00173D63" w:rsidP="00173D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3D63" w:rsidRDefault="00173D63" w:rsidP="00173D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3D63" w:rsidRDefault="00173D63" w:rsidP="00173D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(นายสุทิน สุวรรณบำรุง)</w:t>
      </w:r>
    </w:p>
    <w:p w:rsidR="00173D63" w:rsidRDefault="00173D63" w:rsidP="00173D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ปลัดเทศบาล ปฏิบัติหน้าที่</w:t>
      </w:r>
    </w:p>
    <w:p w:rsidR="00173D63" w:rsidRDefault="00173D63" w:rsidP="00173D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นายกเทศมนตรีตำบลทรายขาว</w:t>
      </w:r>
    </w:p>
    <w:p w:rsidR="00173D63" w:rsidRDefault="00173D63" w:rsidP="00173D6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73D63" w:rsidRPr="00500F59" w:rsidRDefault="00173D63" w:rsidP="00173D63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173D63" w:rsidRPr="00173D63" w:rsidRDefault="00173D63" w:rsidP="00173D63"/>
    <w:p w:rsidR="00173D63" w:rsidRDefault="00173D63" w:rsidP="00173D6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3D63" w:rsidRDefault="00173D63" w:rsidP="00173D6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3D63" w:rsidRDefault="00173D63" w:rsidP="00173D6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3D63" w:rsidRDefault="00173D63" w:rsidP="00173D6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3D63" w:rsidRDefault="00173D63" w:rsidP="00173D6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173D63" w:rsidSect="00E80C1B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F5F" w:rsidRDefault="00836F5F" w:rsidP="00173D63">
      <w:pPr>
        <w:spacing w:after="0" w:line="240" w:lineRule="auto"/>
      </w:pPr>
      <w:r>
        <w:separator/>
      </w:r>
    </w:p>
  </w:endnote>
  <w:endnote w:type="continuationSeparator" w:id="0">
    <w:p w:rsidR="00836F5F" w:rsidRDefault="00836F5F" w:rsidP="0017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F5F" w:rsidRDefault="00836F5F" w:rsidP="00173D63">
      <w:pPr>
        <w:spacing w:after="0" w:line="240" w:lineRule="auto"/>
      </w:pPr>
      <w:r>
        <w:separator/>
      </w:r>
    </w:p>
  </w:footnote>
  <w:footnote w:type="continuationSeparator" w:id="0">
    <w:p w:rsidR="00836F5F" w:rsidRDefault="00836F5F" w:rsidP="00173D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6B"/>
    <w:rsid w:val="00173D63"/>
    <w:rsid w:val="00836F5F"/>
    <w:rsid w:val="00C05DD9"/>
    <w:rsid w:val="00DF546B"/>
    <w:rsid w:val="00E8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73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73D63"/>
  </w:style>
  <w:style w:type="paragraph" w:styleId="a6">
    <w:name w:val="footer"/>
    <w:basedOn w:val="a"/>
    <w:link w:val="a7"/>
    <w:uiPriority w:val="99"/>
    <w:unhideWhenUsed/>
    <w:rsid w:val="00173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73D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73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73D63"/>
  </w:style>
  <w:style w:type="paragraph" w:styleId="a6">
    <w:name w:val="footer"/>
    <w:basedOn w:val="a"/>
    <w:link w:val="a7"/>
    <w:uiPriority w:val="99"/>
    <w:unhideWhenUsed/>
    <w:rsid w:val="00173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73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1064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2020-07-10T07:59:00Z</dcterms:created>
  <dcterms:modified xsi:type="dcterms:W3CDTF">2020-07-10T08:03:00Z</dcterms:modified>
</cp:coreProperties>
</file>